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Poche parole, le più vere, da regalare a mia figlia e a suo marito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giorno del loro matrimonio.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valzer da ballare tutta la vita…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